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0BD7E" w14:textId="77777777" w:rsidR="00753835" w:rsidRDefault="00A06BDE" w:rsidP="00753835">
      <w:pPr>
        <w:jc w:val="center"/>
        <w:rPr>
          <w:rFonts w:ascii="Times New Roman" w:hAnsi="Times New Roman" w:cs="Times New Roman"/>
          <w:color w:val="222222"/>
          <w:sz w:val="24"/>
          <w:szCs w:val="24"/>
          <w:shd w:val="clear" w:color="auto" w:fill="FFFFFF"/>
        </w:rPr>
      </w:pPr>
    </w:p>
    <w:p w14:paraId="60E25E9E" w14:textId="77777777" w:rsidR="00753835" w:rsidRDefault="00A06BDE" w:rsidP="002F1662">
      <w:pPr>
        <w:spacing w:line="480" w:lineRule="auto"/>
        <w:jc w:val="center"/>
        <w:rPr>
          <w:rFonts w:ascii="Times New Roman" w:hAnsi="Times New Roman" w:cs="Times New Roman"/>
          <w:color w:val="222222"/>
          <w:sz w:val="24"/>
          <w:szCs w:val="24"/>
          <w:shd w:val="clear" w:color="auto" w:fill="FFFFFF"/>
        </w:rPr>
      </w:pPr>
    </w:p>
    <w:p w14:paraId="6754B70D" w14:textId="77777777" w:rsidR="00753835" w:rsidRDefault="00A06BDE" w:rsidP="002F1662">
      <w:pPr>
        <w:spacing w:line="480" w:lineRule="auto"/>
        <w:rPr>
          <w:rFonts w:ascii="Times New Roman" w:hAnsi="Times New Roman" w:cs="Times New Roman"/>
          <w:color w:val="222222"/>
          <w:sz w:val="24"/>
          <w:szCs w:val="24"/>
          <w:shd w:val="clear" w:color="auto" w:fill="FFFFFF"/>
        </w:rPr>
      </w:pPr>
    </w:p>
    <w:p w14:paraId="37FF5DE4" w14:textId="77777777" w:rsidR="00753835" w:rsidRDefault="00A06BDE" w:rsidP="002F1662">
      <w:pPr>
        <w:spacing w:line="480" w:lineRule="auto"/>
        <w:jc w:val="center"/>
        <w:rPr>
          <w:rFonts w:ascii="Times New Roman" w:hAnsi="Times New Roman" w:cs="Times New Roman"/>
          <w:color w:val="222222"/>
          <w:sz w:val="24"/>
          <w:szCs w:val="24"/>
          <w:shd w:val="clear" w:color="auto" w:fill="FFFFFF"/>
        </w:rPr>
      </w:pPr>
    </w:p>
    <w:p w14:paraId="5D63DD47" w14:textId="77777777" w:rsidR="00E51B0B" w:rsidRDefault="00E51B0B" w:rsidP="002F1662">
      <w:pPr>
        <w:spacing w:line="480" w:lineRule="auto"/>
        <w:jc w:val="center"/>
        <w:rPr>
          <w:rFonts w:ascii="Times New Roman" w:hAnsi="Times New Roman" w:cs="Times New Roman"/>
          <w:color w:val="222222"/>
          <w:sz w:val="24"/>
          <w:szCs w:val="24"/>
          <w:shd w:val="clear" w:color="auto" w:fill="FFFFFF"/>
        </w:rPr>
      </w:pPr>
    </w:p>
    <w:p w14:paraId="6367C879" w14:textId="77777777" w:rsidR="00E51B0B" w:rsidRDefault="00E51B0B" w:rsidP="002F1662">
      <w:pPr>
        <w:spacing w:line="480" w:lineRule="auto"/>
        <w:jc w:val="center"/>
        <w:rPr>
          <w:rFonts w:ascii="Times New Roman" w:hAnsi="Times New Roman" w:cs="Times New Roman"/>
          <w:color w:val="222222"/>
          <w:sz w:val="24"/>
          <w:szCs w:val="24"/>
          <w:shd w:val="clear" w:color="auto" w:fill="FFFFFF"/>
        </w:rPr>
      </w:pPr>
    </w:p>
    <w:p w14:paraId="5AC1CA72" w14:textId="5B2CDEAF" w:rsidR="00753835" w:rsidRDefault="00A06BDE" w:rsidP="002F1662">
      <w:pPr>
        <w:spacing w:line="480" w:lineRule="auto"/>
        <w:jc w:val="center"/>
        <w:rPr>
          <w:rFonts w:ascii="Times New Roman" w:hAnsi="Times New Roman" w:cs="Times New Roman"/>
          <w:color w:val="222222"/>
          <w:sz w:val="24"/>
          <w:szCs w:val="24"/>
          <w:shd w:val="clear" w:color="auto" w:fill="FFFFFF"/>
        </w:rPr>
      </w:pPr>
      <w:r w:rsidRPr="00753835">
        <w:rPr>
          <w:rFonts w:ascii="Times New Roman" w:hAnsi="Times New Roman" w:cs="Times New Roman"/>
          <w:color w:val="222222"/>
          <w:sz w:val="24"/>
          <w:szCs w:val="24"/>
          <w:shd w:val="clear" w:color="auto" w:fill="FFFFFF"/>
        </w:rPr>
        <w:t>The ‘Now’ Wedding Case Study</w:t>
      </w:r>
    </w:p>
    <w:p w14:paraId="5780505A" w14:textId="77777777" w:rsidR="00753835" w:rsidRDefault="00A06BDE" w:rsidP="002F166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70977DD6" w14:textId="77777777" w:rsidR="00753835" w:rsidRDefault="00A06BDE" w:rsidP="002F166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Pr>
          <w:rFonts w:ascii="Times New Roman" w:hAnsi="Times New Roman" w:cs="Times New Roman"/>
          <w:color w:val="222222"/>
          <w:sz w:val="24"/>
          <w:szCs w:val="24"/>
          <w:shd w:val="clear" w:color="auto" w:fill="FFFFFF"/>
        </w:rPr>
        <w:br w:type="page"/>
      </w:r>
    </w:p>
    <w:p w14:paraId="7EC35F38" w14:textId="77777777" w:rsidR="00B21486" w:rsidRPr="00B21486" w:rsidRDefault="00A06BDE" w:rsidP="00B21486">
      <w:pPr>
        <w:jc w:val="center"/>
        <w:rPr>
          <w:rFonts w:ascii="Times New Roman" w:hAnsi="Times New Roman" w:cs="Times New Roman"/>
          <w:sz w:val="24"/>
          <w:szCs w:val="24"/>
        </w:rPr>
      </w:pPr>
      <w:r w:rsidRPr="00B21486">
        <w:rPr>
          <w:rFonts w:ascii="Times New Roman" w:hAnsi="Times New Roman" w:cs="Times New Roman"/>
          <w:color w:val="222222"/>
          <w:sz w:val="24"/>
          <w:szCs w:val="24"/>
          <w:shd w:val="clear" w:color="auto" w:fill="FFFFFF"/>
        </w:rPr>
        <w:lastRenderedPageBreak/>
        <w:t>The ‘Now’ Wedding Case Study</w:t>
      </w:r>
    </w:p>
    <w:p w14:paraId="2828D783" w14:textId="77777777" w:rsidR="0034371C" w:rsidRPr="00B21486" w:rsidRDefault="00A06BDE">
      <w:pPr>
        <w:rPr>
          <w:rFonts w:ascii="Times New Roman" w:hAnsi="Times New Roman" w:cs="Times New Roman"/>
          <w:b/>
          <w:sz w:val="24"/>
          <w:szCs w:val="24"/>
        </w:rPr>
      </w:pPr>
      <w:r w:rsidRPr="00B21486">
        <w:rPr>
          <w:rFonts w:ascii="Times New Roman" w:hAnsi="Times New Roman" w:cs="Times New Roman"/>
          <w:b/>
          <w:sz w:val="24"/>
          <w:szCs w:val="24"/>
        </w:rPr>
        <w:t>Simple time schedule</w:t>
      </w:r>
    </w:p>
    <w:tbl>
      <w:tblPr>
        <w:tblStyle w:val="TableGrid"/>
        <w:tblW w:w="0" w:type="auto"/>
        <w:tblLook w:val="04A0" w:firstRow="1" w:lastRow="0" w:firstColumn="1" w:lastColumn="0" w:noHBand="0" w:noVBand="1"/>
      </w:tblPr>
      <w:tblGrid>
        <w:gridCol w:w="2337"/>
        <w:gridCol w:w="2337"/>
        <w:gridCol w:w="2338"/>
        <w:gridCol w:w="2338"/>
      </w:tblGrid>
      <w:tr w:rsidR="009214BC" w14:paraId="32B99280" w14:textId="77777777" w:rsidTr="0034371C">
        <w:tc>
          <w:tcPr>
            <w:tcW w:w="2337" w:type="dxa"/>
          </w:tcPr>
          <w:p w14:paraId="41E09348" w14:textId="77777777" w:rsidR="0034371C"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Activity</w:t>
            </w:r>
          </w:p>
        </w:tc>
        <w:tc>
          <w:tcPr>
            <w:tcW w:w="2337" w:type="dxa"/>
          </w:tcPr>
          <w:p w14:paraId="5F7F1110" w14:textId="77777777" w:rsidR="0034371C"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Dates</w:t>
            </w:r>
          </w:p>
        </w:tc>
        <w:tc>
          <w:tcPr>
            <w:tcW w:w="2338" w:type="dxa"/>
          </w:tcPr>
          <w:p w14:paraId="28BE7FD6" w14:textId="77777777" w:rsidR="0034371C"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Span</w:t>
            </w:r>
          </w:p>
        </w:tc>
        <w:tc>
          <w:tcPr>
            <w:tcW w:w="2338" w:type="dxa"/>
          </w:tcPr>
          <w:p w14:paraId="2F3AF33C" w14:textId="77777777" w:rsidR="0034371C"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Resources</w:t>
            </w:r>
          </w:p>
        </w:tc>
      </w:tr>
      <w:tr w:rsidR="009214BC" w14:paraId="6B6161E7" w14:textId="77777777" w:rsidTr="0034371C">
        <w:tc>
          <w:tcPr>
            <w:tcW w:w="2337" w:type="dxa"/>
          </w:tcPr>
          <w:p w14:paraId="143617A9"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Preliminary planning and budget breakdown</w:t>
            </w:r>
          </w:p>
        </w:tc>
        <w:tc>
          <w:tcPr>
            <w:tcW w:w="2337" w:type="dxa"/>
          </w:tcPr>
          <w:p w14:paraId="7A367C18"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17</w:t>
            </w:r>
            <w:r w:rsidRPr="00B21486">
              <w:rPr>
                <w:rFonts w:ascii="Times New Roman" w:hAnsi="Times New Roman" w:cs="Times New Roman"/>
                <w:sz w:val="24"/>
                <w:szCs w:val="24"/>
              </w:rPr>
              <w:t>/01/2018</w:t>
            </w:r>
          </w:p>
          <w:p w14:paraId="17438C6C" w14:textId="77777777" w:rsidR="00591508"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18/01/2018</w:t>
            </w:r>
          </w:p>
        </w:tc>
        <w:tc>
          <w:tcPr>
            <w:tcW w:w="2338" w:type="dxa"/>
          </w:tcPr>
          <w:p w14:paraId="156ECDB3"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 d</w:t>
            </w:r>
            <w:bookmarkStart w:id="0" w:name="_GoBack"/>
            <w:bookmarkEnd w:id="0"/>
            <w:r w:rsidRPr="00B21486">
              <w:rPr>
                <w:rFonts w:ascii="Times New Roman" w:hAnsi="Times New Roman" w:cs="Times New Roman"/>
                <w:sz w:val="24"/>
                <w:szCs w:val="24"/>
              </w:rPr>
              <w:t>ays</w:t>
            </w:r>
          </w:p>
        </w:tc>
        <w:tc>
          <w:tcPr>
            <w:tcW w:w="2338" w:type="dxa"/>
          </w:tcPr>
          <w:p w14:paraId="56D603EC"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Family</w:t>
            </w:r>
          </w:p>
        </w:tc>
      </w:tr>
      <w:tr w:rsidR="009214BC" w14:paraId="3976AC53" w14:textId="77777777" w:rsidTr="0034371C">
        <w:tc>
          <w:tcPr>
            <w:tcW w:w="2337" w:type="dxa"/>
          </w:tcPr>
          <w:p w14:paraId="11F5CDB6"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Decoration</w:t>
            </w:r>
            <w:r w:rsidRPr="00B21486">
              <w:rPr>
                <w:rFonts w:ascii="Times New Roman" w:hAnsi="Times New Roman" w:cs="Times New Roman"/>
                <w:sz w:val="24"/>
                <w:szCs w:val="24"/>
              </w:rPr>
              <w:t xml:space="preserve"> and church booking</w:t>
            </w:r>
          </w:p>
        </w:tc>
        <w:tc>
          <w:tcPr>
            <w:tcW w:w="2337" w:type="dxa"/>
          </w:tcPr>
          <w:p w14:paraId="1DE17D16"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19</w:t>
            </w:r>
            <w:r w:rsidRPr="00B21486">
              <w:rPr>
                <w:rFonts w:ascii="Times New Roman" w:hAnsi="Times New Roman" w:cs="Times New Roman"/>
                <w:sz w:val="24"/>
                <w:szCs w:val="24"/>
              </w:rPr>
              <w:t>/01/2018</w:t>
            </w:r>
          </w:p>
          <w:p w14:paraId="6E8870C8" w14:textId="77777777" w:rsidR="00591508"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28/01/2018</w:t>
            </w:r>
          </w:p>
        </w:tc>
        <w:tc>
          <w:tcPr>
            <w:tcW w:w="2338" w:type="dxa"/>
          </w:tcPr>
          <w:p w14:paraId="035BA6EA"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10 days</w:t>
            </w:r>
          </w:p>
        </w:tc>
        <w:tc>
          <w:tcPr>
            <w:tcW w:w="2338" w:type="dxa"/>
          </w:tcPr>
          <w:p w14:paraId="6E1F1507"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Church assistants</w:t>
            </w:r>
          </w:p>
        </w:tc>
      </w:tr>
      <w:tr w:rsidR="009214BC" w14:paraId="0B45ECF7" w14:textId="77777777" w:rsidTr="0034371C">
        <w:tc>
          <w:tcPr>
            <w:tcW w:w="2337" w:type="dxa"/>
          </w:tcPr>
          <w:p w14:paraId="18BDAC85"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Flying Jane</w:t>
            </w:r>
          </w:p>
        </w:tc>
        <w:tc>
          <w:tcPr>
            <w:tcW w:w="2337" w:type="dxa"/>
          </w:tcPr>
          <w:p w14:paraId="3F901EEB"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21</w:t>
            </w:r>
            <w:r w:rsidRPr="00B21486">
              <w:rPr>
                <w:rFonts w:ascii="Times New Roman" w:hAnsi="Times New Roman" w:cs="Times New Roman"/>
                <w:sz w:val="24"/>
                <w:szCs w:val="24"/>
              </w:rPr>
              <w:t>/01/2018</w:t>
            </w:r>
          </w:p>
          <w:p w14:paraId="16FEE47B" w14:textId="77777777" w:rsidR="00591508"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23/01/2018</w:t>
            </w:r>
          </w:p>
        </w:tc>
        <w:tc>
          <w:tcPr>
            <w:tcW w:w="2338" w:type="dxa"/>
          </w:tcPr>
          <w:p w14:paraId="4B90049F"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3 days</w:t>
            </w:r>
          </w:p>
        </w:tc>
        <w:tc>
          <w:tcPr>
            <w:tcW w:w="2338" w:type="dxa"/>
          </w:tcPr>
          <w:p w14:paraId="6F0E1B9B"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Bookings at the airport</w:t>
            </w:r>
          </w:p>
        </w:tc>
      </w:tr>
      <w:tr w:rsidR="009214BC" w14:paraId="53A45AE5" w14:textId="77777777" w:rsidTr="0034371C">
        <w:tc>
          <w:tcPr>
            <w:tcW w:w="2337" w:type="dxa"/>
          </w:tcPr>
          <w:p w14:paraId="14A089B0"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Cake decorations and catering</w:t>
            </w:r>
          </w:p>
        </w:tc>
        <w:tc>
          <w:tcPr>
            <w:tcW w:w="2337" w:type="dxa"/>
          </w:tcPr>
          <w:p w14:paraId="6DCEE320"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27</w:t>
            </w:r>
            <w:r w:rsidRPr="00B21486">
              <w:rPr>
                <w:rFonts w:ascii="Times New Roman" w:hAnsi="Times New Roman" w:cs="Times New Roman"/>
                <w:sz w:val="24"/>
                <w:szCs w:val="24"/>
              </w:rPr>
              <w:t>/01/2018</w:t>
            </w:r>
          </w:p>
          <w:p w14:paraId="34EC39B0" w14:textId="77777777" w:rsidR="00591508"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02</w:t>
            </w:r>
            <w:r w:rsidRPr="00B21486">
              <w:rPr>
                <w:rFonts w:ascii="Times New Roman" w:hAnsi="Times New Roman" w:cs="Times New Roman"/>
                <w:sz w:val="24"/>
                <w:szCs w:val="24"/>
              </w:rPr>
              <w:t>/02</w:t>
            </w:r>
            <w:r w:rsidRPr="00B21486">
              <w:rPr>
                <w:rFonts w:ascii="Times New Roman" w:hAnsi="Times New Roman" w:cs="Times New Roman"/>
                <w:sz w:val="24"/>
                <w:szCs w:val="24"/>
              </w:rPr>
              <w:t>/2018</w:t>
            </w:r>
          </w:p>
        </w:tc>
        <w:tc>
          <w:tcPr>
            <w:tcW w:w="2338" w:type="dxa"/>
          </w:tcPr>
          <w:p w14:paraId="656DE08A"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7 days</w:t>
            </w:r>
          </w:p>
        </w:tc>
        <w:tc>
          <w:tcPr>
            <w:tcW w:w="2338" w:type="dxa"/>
          </w:tcPr>
          <w:p w14:paraId="434BF289"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Jack’s services</w:t>
            </w:r>
          </w:p>
        </w:tc>
      </w:tr>
      <w:tr w:rsidR="009214BC" w14:paraId="00E249FE" w14:textId="77777777" w:rsidTr="0034371C">
        <w:tc>
          <w:tcPr>
            <w:tcW w:w="2337" w:type="dxa"/>
          </w:tcPr>
          <w:p w14:paraId="633FD6F6"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Replacing the lace and ordering material</w:t>
            </w:r>
          </w:p>
        </w:tc>
        <w:tc>
          <w:tcPr>
            <w:tcW w:w="2337" w:type="dxa"/>
          </w:tcPr>
          <w:p w14:paraId="2326780E"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21</w:t>
            </w:r>
            <w:r w:rsidRPr="00B21486">
              <w:rPr>
                <w:rFonts w:ascii="Times New Roman" w:hAnsi="Times New Roman" w:cs="Times New Roman"/>
                <w:sz w:val="24"/>
                <w:szCs w:val="24"/>
              </w:rPr>
              <w:t>/0</w:t>
            </w:r>
            <w:r w:rsidRPr="00B21486">
              <w:rPr>
                <w:rFonts w:ascii="Times New Roman" w:hAnsi="Times New Roman" w:cs="Times New Roman"/>
                <w:sz w:val="24"/>
                <w:szCs w:val="24"/>
              </w:rPr>
              <w:t>1/2018</w:t>
            </w:r>
          </w:p>
          <w:p w14:paraId="15D87F04" w14:textId="77777777" w:rsidR="00591508"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28/01/2018</w:t>
            </w:r>
          </w:p>
        </w:tc>
        <w:tc>
          <w:tcPr>
            <w:tcW w:w="2338" w:type="dxa"/>
          </w:tcPr>
          <w:p w14:paraId="2D8D6C55"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8 days</w:t>
            </w:r>
          </w:p>
        </w:tc>
        <w:tc>
          <w:tcPr>
            <w:tcW w:w="2338" w:type="dxa"/>
          </w:tcPr>
          <w:p w14:paraId="2581D558" w14:textId="77777777" w:rsidR="0034371C" w:rsidRPr="00B21486" w:rsidRDefault="00A06BDE">
            <w:pPr>
              <w:rPr>
                <w:rFonts w:ascii="Times New Roman" w:hAnsi="Times New Roman" w:cs="Times New Roman"/>
                <w:sz w:val="24"/>
                <w:szCs w:val="24"/>
              </w:rPr>
            </w:pPr>
          </w:p>
        </w:tc>
      </w:tr>
      <w:tr w:rsidR="009214BC" w14:paraId="09453604" w14:textId="77777777" w:rsidTr="0034371C">
        <w:tc>
          <w:tcPr>
            <w:tcW w:w="2337" w:type="dxa"/>
          </w:tcPr>
          <w:p w14:paraId="043D5185"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Sewing the dress</w:t>
            </w:r>
          </w:p>
        </w:tc>
        <w:tc>
          <w:tcPr>
            <w:tcW w:w="2337" w:type="dxa"/>
          </w:tcPr>
          <w:p w14:paraId="3F6D104B"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22</w:t>
            </w:r>
            <w:r w:rsidRPr="00B21486">
              <w:rPr>
                <w:rFonts w:ascii="Times New Roman" w:hAnsi="Times New Roman" w:cs="Times New Roman"/>
                <w:sz w:val="24"/>
                <w:szCs w:val="24"/>
              </w:rPr>
              <w:t>/01/2018</w:t>
            </w:r>
          </w:p>
          <w:p w14:paraId="5616DC54" w14:textId="77777777" w:rsidR="00591508"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01/02/2018</w:t>
            </w:r>
          </w:p>
        </w:tc>
        <w:tc>
          <w:tcPr>
            <w:tcW w:w="2338" w:type="dxa"/>
          </w:tcPr>
          <w:p w14:paraId="460F5D41"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11 days</w:t>
            </w:r>
          </w:p>
        </w:tc>
        <w:tc>
          <w:tcPr>
            <w:tcW w:w="2338" w:type="dxa"/>
          </w:tcPr>
          <w:p w14:paraId="56795F2D" w14:textId="77777777" w:rsidR="0034371C" w:rsidRPr="00B21486" w:rsidRDefault="00A06BDE">
            <w:pPr>
              <w:rPr>
                <w:rFonts w:ascii="Times New Roman" w:hAnsi="Times New Roman" w:cs="Times New Roman"/>
                <w:sz w:val="24"/>
                <w:szCs w:val="24"/>
              </w:rPr>
            </w:pPr>
          </w:p>
        </w:tc>
      </w:tr>
      <w:tr w:rsidR="009214BC" w14:paraId="389E673B" w14:textId="77777777" w:rsidTr="0034371C">
        <w:tc>
          <w:tcPr>
            <w:tcW w:w="2337" w:type="dxa"/>
          </w:tcPr>
          <w:p w14:paraId="3F35E3D0"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Finishing and cleaning up the dress</w:t>
            </w:r>
          </w:p>
        </w:tc>
        <w:tc>
          <w:tcPr>
            <w:tcW w:w="2337" w:type="dxa"/>
          </w:tcPr>
          <w:p w14:paraId="11716A6C"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05/02</w:t>
            </w:r>
            <w:r w:rsidRPr="00B21486">
              <w:rPr>
                <w:rFonts w:ascii="Times New Roman" w:hAnsi="Times New Roman" w:cs="Times New Roman"/>
                <w:sz w:val="24"/>
                <w:szCs w:val="24"/>
              </w:rPr>
              <w:t>/2018</w:t>
            </w:r>
          </w:p>
          <w:p w14:paraId="470C6C21" w14:textId="77777777" w:rsidR="00591508"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06/02/2018</w:t>
            </w:r>
          </w:p>
        </w:tc>
        <w:tc>
          <w:tcPr>
            <w:tcW w:w="2338" w:type="dxa"/>
          </w:tcPr>
          <w:p w14:paraId="429CFEFC"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 days</w:t>
            </w:r>
          </w:p>
        </w:tc>
        <w:tc>
          <w:tcPr>
            <w:tcW w:w="2338" w:type="dxa"/>
          </w:tcPr>
          <w:p w14:paraId="1BEEF0F3" w14:textId="77777777" w:rsidR="0034371C" w:rsidRPr="00B21486" w:rsidRDefault="00A06BDE">
            <w:pPr>
              <w:rPr>
                <w:rFonts w:ascii="Times New Roman" w:hAnsi="Times New Roman" w:cs="Times New Roman"/>
                <w:sz w:val="24"/>
                <w:szCs w:val="24"/>
              </w:rPr>
            </w:pPr>
          </w:p>
        </w:tc>
      </w:tr>
      <w:tr w:rsidR="009214BC" w14:paraId="7B49A49B" w14:textId="77777777" w:rsidTr="0034371C">
        <w:tc>
          <w:tcPr>
            <w:tcW w:w="2337" w:type="dxa"/>
          </w:tcPr>
          <w:p w14:paraId="2FEB0AD1"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Preparing Invitations</w:t>
            </w:r>
          </w:p>
        </w:tc>
        <w:tc>
          <w:tcPr>
            <w:tcW w:w="2337" w:type="dxa"/>
          </w:tcPr>
          <w:p w14:paraId="670AB93B"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20</w:t>
            </w:r>
            <w:r w:rsidRPr="00B21486">
              <w:rPr>
                <w:rFonts w:ascii="Times New Roman" w:hAnsi="Times New Roman" w:cs="Times New Roman"/>
                <w:sz w:val="24"/>
                <w:szCs w:val="24"/>
              </w:rPr>
              <w:t>/01/2018</w:t>
            </w:r>
          </w:p>
          <w:p w14:paraId="21710D50" w14:textId="77777777" w:rsidR="00591508"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25/01/2018</w:t>
            </w:r>
          </w:p>
        </w:tc>
        <w:tc>
          <w:tcPr>
            <w:tcW w:w="2338" w:type="dxa"/>
          </w:tcPr>
          <w:p w14:paraId="091879BA"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6 days</w:t>
            </w:r>
          </w:p>
        </w:tc>
        <w:tc>
          <w:tcPr>
            <w:tcW w:w="2338" w:type="dxa"/>
          </w:tcPr>
          <w:p w14:paraId="0B0288E0"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Bob’s printing shop</w:t>
            </w:r>
          </w:p>
        </w:tc>
      </w:tr>
      <w:tr w:rsidR="009214BC" w14:paraId="34CD788C" w14:textId="77777777" w:rsidTr="0034371C">
        <w:tc>
          <w:tcPr>
            <w:tcW w:w="2337" w:type="dxa"/>
          </w:tcPr>
          <w:p w14:paraId="533CC718"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Mailing and posting invitations</w:t>
            </w:r>
          </w:p>
        </w:tc>
        <w:tc>
          <w:tcPr>
            <w:tcW w:w="2337" w:type="dxa"/>
          </w:tcPr>
          <w:p w14:paraId="5DAEB610"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27</w:t>
            </w:r>
            <w:r w:rsidRPr="00B21486">
              <w:rPr>
                <w:rFonts w:ascii="Times New Roman" w:hAnsi="Times New Roman" w:cs="Times New Roman"/>
                <w:sz w:val="24"/>
                <w:szCs w:val="24"/>
              </w:rPr>
              <w:t>/01/2018</w:t>
            </w:r>
          </w:p>
          <w:p w14:paraId="128B758F"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28/01/2018</w:t>
            </w:r>
          </w:p>
        </w:tc>
        <w:tc>
          <w:tcPr>
            <w:tcW w:w="2338" w:type="dxa"/>
          </w:tcPr>
          <w:p w14:paraId="0B299817"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 days</w:t>
            </w:r>
          </w:p>
        </w:tc>
        <w:tc>
          <w:tcPr>
            <w:tcW w:w="2338" w:type="dxa"/>
          </w:tcPr>
          <w:p w14:paraId="55BC531E"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Hired girls</w:t>
            </w:r>
          </w:p>
        </w:tc>
      </w:tr>
      <w:tr w:rsidR="009214BC" w14:paraId="1D170307" w14:textId="77777777" w:rsidTr="0034371C">
        <w:tc>
          <w:tcPr>
            <w:tcW w:w="2337" w:type="dxa"/>
          </w:tcPr>
          <w:p w14:paraId="499653BF"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Ordering a guest</w:t>
            </w:r>
          </w:p>
        </w:tc>
        <w:tc>
          <w:tcPr>
            <w:tcW w:w="2337" w:type="dxa"/>
          </w:tcPr>
          <w:p w14:paraId="2717ABC4"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01/02/2018</w:t>
            </w:r>
          </w:p>
          <w:p w14:paraId="52254ED3"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04/02/2018</w:t>
            </w:r>
          </w:p>
        </w:tc>
        <w:tc>
          <w:tcPr>
            <w:tcW w:w="2338" w:type="dxa"/>
          </w:tcPr>
          <w:p w14:paraId="7C4DDF92"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4 days</w:t>
            </w:r>
          </w:p>
        </w:tc>
        <w:tc>
          <w:tcPr>
            <w:tcW w:w="2338" w:type="dxa"/>
          </w:tcPr>
          <w:p w14:paraId="5286EBF5" w14:textId="77777777" w:rsidR="0034371C" w:rsidRPr="00B21486" w:rsidRDefault="00A06BDE">
            <w:pPr>
              <w:rPr>
                <w:rFonts w:ascii="Times New Roman" w:hAnsi="Times New Roman" w:cs="Times New Roman"/>
                <w:sz w:val="24"/>
                <w:szCs w:val="24"/>
              </w:rPr>
            </w:pPr>
          </w:p>
        </w:tc>
      </w:tr>
      <w:tr w:rsidR="009214BC" w14:paraId="66CD8818" w14:textId="77777777" w:rsidTr="0034371C">
        <w:tc>
          <w:tcPr>
            <w:tcW w:w="2337" w:type="dxa"/>
          </w:tcPr>
          <w:p w14:paraId="16DBE209"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Wedding</w:t>
            </w:r>
          </w:p>
        </w:tc>
        <w:tc>
          <w:tcPr>
            <w:tcW w:w="2337" w:type="dxa"/>
          </w:tcPr>
          <w:p w14:paraId="0C7B397B"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05/02/2018</w:t>
            </w:r>
          </w:p>
        </w:tc>
        <w:tc>
          <w:tcPr>
            <w:tcW w:w="2338" w:type="dxa"/>
          </w:tcPr>
          <w:p w14:paraId="6E58DEB9" w14:textId="77777777" w:rsidR="0034371C"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1 day</w:t>
            </w:r>
          </w:p>
        </w:tc>
        <w:tc>
          <w:tcPr>
            <w:tcW w:w="2338" w:type="dxa"/>
          </w:tcPr>
          <w:p w14:paraId="62656481" w14:textId="77777777" w:rsidR="0034371C" w:rsidRPr="00B21486" w:rsidRDefault="00A06BDE">
            <w:pPr>
              <w:rPr>
                <w:rFonts w:ascii="Times New Roman" w:hAnsi="Times New Roman" w:cs="Times New Roman"/>
                <w:sz w:val="24"/>
                <w:szCs w:val="24"/>
              </w:rPr>
            </w:pPr>
          </w:p>
        </w:tc>
      </w:tr>
    </w:tbl>
    <w:p w14:paraId="75EAFBBF" w14:textId="77777777" w:rsidR="0034371C" w:rsidRPr="00B21486" w:rsidRDefault="00A06BDE">
      <w:pPr>
        <w:rPr>
          <w:rFonts w:ascii="Times New Roman" w:hAnsi="Times New Roman" w:cs="Times New Roman"/>
          <w:sz w:val="24"/>
          <w:szCs w:val="24"/>
        </w:rPr>
      </w:pPr>
    </w:p>
    <w:p w14:paraId="52C8D854" w14:textId="77777777" w:rsidR="00D151D7" w:rsidRPr="00B21486" w:rsidRDefault="00A06BDE">
      <w:pPr>
        <w:rPr>
          <w:rFonts w:ascii="Times New Roman" w:hAnsi="Times New Roman" w:cs="Times New Roman"/>
          <w:b/>
          <w:sz w:val="24"/>
          <w:szCs w:val="24"/>
        </w:rPr>
      </w:pPr>
      <w:r w:rsidRPr="00B21486">
        <w:rPr>
          <w:rFonts w:ascii="Times New Roman" w:hAnsi="Times New Roman" w:cs="Times New Roman"/>
          <w:b/>
          <w:sz w:val="24"/>
          <w:szCs w:val="24"/>
        </w:rPr>
        <w:t>Simple budget for the wedding</w:t>
      </w:r>
    </w:p>
    <w:tbl>
      <w:tblPr>
        <w:tblStyle w:val="TableGrid"/>
        <w:tblW w:w="0" w:type="auto"/>
        <w:tblLook w:val="04A0" w:firstRow="1" w:lastRow="0" w:firstColumn="1" w:lastColumn="0" w:noHBand="0" w:noVBand="1"/>
      </w:tblPr>
      <w:tblGrid>
        <w:gridCol w:w="2337"/>
        <w:gridCol w:w="2337"/>
        <w:gridCol w:w="2338"/>
        <w:gridCol w:w="2338"/>
      </w:tblGrid>
      <w:tr w:rsidR="009214BC" w14:paraId="052AEC02" w14:textId="77777777" w:rsidTr="00D151D7">
        <w:tc>
          <w:tcPr>
            <w:tcW w:w="2337" w:type="dxa"/>
          </w:tcPr>
          <w:p w14:paraId="7E1FF7C9" w14:textId="77777777" w:rsidR="00D151D7"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Service/item</w:t>
            </w:r>
          </w:p>
        </w:tc>
        <w:tc>
          <w:tcPr>
            <w:tcW w:w="2337" w:type="dxa"/>
          </w:tcPr>
          <w:p w14:paraId="2B71E217" w14:textId="77777777" w:rsidR="00D151D7"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Quality of service/number of item</w:t>
            </w:r>
          </w:p>
        </w:tc>
        <w:tc>
          <w:tcPr>
            <w:tcW w:w="2338" w:type="dxa"/>
          </w:tcPr>
          <w:p w14:paraId="4AFB60CD" w14:textId="77777777" w:rsidR="00D151D7"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Cost per item in $</w:t>
            </w:r>
          </w:p>
        </w:tc>
        <w:tc>
          <w:tcPr>
            <w:tcW w:w="2338" w:type="dxa"/>
          </w:tcPr>
          <w:p w14:paraId="28BD6726" w14:textId="77777777" w:rsidR="00D151D7"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Total in $</w:t>
            </w:r>
          </w:p>
        </w:tc>
      </w:tr>
      <w:tr w:rsidR="009214BC" w14:paraId="13B05B0C" w14:textId="77777777" w:rsidTr="00D151D7">
        <w:tc>
          <w:tcPr>
            <w:tcW w:w="2337" w:type="dxa"/>
          </w:tcPr>
          <w:p w14:paraId="5AACBBFA"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Reservations</w:t>
            </w:r>
          </w:p>
        </w:tc>
        <w:tc>
          <w:tcPr>
            <w:tcW w:w="2337" w:type="dxa"/>
          </w:tcPr>
          <w:p w14:paraId="2FB448F4" w14:textId="77777777" w:rsidR="00D151D7" w:rsidRPr="00B21486" w:rsidRDefault="00A06BDE">
            <w:pPr>
              <w:rPr>
                <w:rFonts w:ascii="Times New Roman" w:hAnsi="Times New Roman" w:cs="Times New Roman"/>
                <w:sz w:val="24"/>
                <w:szCs w:val="24"/>
              </w:rPr>
            </w:pPr>
          </w:p>
        </w:tc>
        <w:tc>
          <w:tcPr>
            <w:tcW w:w="2338" w:type="dxa"/>
          </w:tcPr>
          <w:p w14:paraId="325F7808"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500</w:t>
            </w:r>
          </w:p>
        </w:tc>
        <w:tc>
          <w:tcPr>
            <w:tcW w:w="2338" w:type="dxa"/>
          </w:tcPr>
          <w:p w14:paraId="138C9803"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500</w:t>
            </w:r>
          </w:p>
        </w:tc>
      </w:tr>
      <w:tr w:rsidR="009214BC" w14:paraId="466A886C" w14:textId="77777777" w:rsidTr="00D151D7">
        <w:tc>
          <w:tcPr>
            <w:tcW w:w="2337" w:type="dxa"/>
          </w:tcPr>
          <w:p w14:paraId="6FA1986C"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 xml:space="preserve">Flying </w:t>
            </w:r>
            <w:r w:rsidRPr="00B21486">
              <w:rPr>
                <w:rFonts w:ascii="Times New Roman" w:hAnsi="Times New Roman" w:cs="Times New Roman"/>
                <w:sz w:val="24"/>
                <w:szCs w:val="24"/>
              </w:rPr>
              <w:t>Jane</w:t>
            </w:r>
          </w:p>
        </w:tc>
        <w:tc>
          <w:tcPr>
            <w:tcW w:w="2337" w:type="dxa"/>
          </w:tcPr>
          <w:p w14:paraId="256168DD"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1 ticket</w:t>
            </w:r>
          </w:p>
        </w:tc>
        <w:tc>
          <w:tcPr>
            <w:tcW w:w="2338" w:type="dxa"/>
          </w:tcPr>
          <w:p w14:paraId="2500A30E"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900</w:t>
            </w:r>
          </w:p>
        </w:tc>
        <w:tc>
          <w:tcPr>
            <w:tcW w:w="2338" w:type="dxa"/>
          </w:tcPr>
          <w:p w14:paraId="247C0F7A"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900</w:t>
            </w:r>
          </w:p>
        </w:tc>
      </w:tr>
      <w:tr w:rsidR="009214BC" w14:paraId="0C98A213" w14:textId="77777777" w:rsidTr="00D151D7">
        <w:tc>
          <w:tcPr>
            <w:tcW w:w="2337" w:type="dxa"/>
          </w:tcPr>
          <w:p w14:paraId="00006D8E"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Airfreight the material</w:t>
            </w:r>
          </w:p>
        </w:tc>
        <w:tc>
          <w:tcPr>
            <w:tcW w:w="2337" w:type="dxa"/>
          </w:tcPr>
          <w:p w14:paraId="2B779DA7" w14:textId="77777777" w:rsidR="00D151D7" w:rsidRPr="00B21486" w:rsidRDefault="00A06BDE">
            <w:pPr>
              <w:rPr>
                <w:rFonts w:ascii="Times New Roman" w:hAnsi="Times New Roman" w:cs="Times New Roman"/>
                <w:sz w:val="24"/>
                <w:szCs w:val="24"/>
              </w:rPr>
            </w:pPr>
          </w:p>
        </w:tc>
        <w:tc>
          <w:tcPr>
            <w:tcW w:w="2338" w:type="dxa"/>
          </w:tcPr>
          <w:p w14:paraId="26E7EAEF"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250</w:t>
            </w:r>
          </w:p>
        </w:tc>
        <w:tc>
          <w:tcPr>
            <w:tcW w:w="2338" w:type="dxa"/>
          </w:tcPr>
          <w:p w14:paraId="2A2C9D3B"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250</w:t>
            </w:r>
          </w:p>
        </w:tc>
      </w:tr>
      <w:tr w:rsidR="009214BC" w14:paraId="38196508" w14:textId="77777777" w:rsidTr="00D151D7">
        <w:tc>
          <w:tcPr>
            <w:tcW w:w="2337" w:type="dxa"/>
          </w:tcPr>
          <w:p w14:paraId="568E6ADF"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Sewing</w:t>
            </w:r>
          </w:p>
        </w:tc>
        <w:tc>
          <w:tcPr>
            <w:tcW w:w="2337" w:type="dxa"/>
          </w:tcPr>
          <w:p w14:paraId="30A6E127"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11 days</w:t>
            </w:r>
          </w:p>
        </w:tc>
        <w:tc>
          <w:tcPr>
            <w:tcW w:w="2338" w:type="dxa"/>
          </w:tcPr>
          <w:p w14:paraId="0D185D7A"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50</w:t>
            </w:r>
          </w:p>
        </w:tc>
        <w:tc>
          <w:tcPr>
            <w:tcW w:w="2338" w:type="dxa"/>
          </w:tcPr>
          <w:p w14:paraId="7AC6CFA8"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550</w:t>
            </w:r>
          </w:p>
        </w:tc>
      </w:tr>
      <w:tr w:rsidR="009214BC" w14:paraId="347FADEF" w14:textId="77777777" w:rsidTr="00D151D7">
        <w:tc>
          <w:tcPr>
            <w:tcW w:w="2337" w:type="dxa"/>
          </w:tcPr>
          <w:p w14:paraId="4145A744"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Ordering invitations</w:t>
            </w:r>
          </w:p>
        </w:tc>
        <w:tc>
          <w:tcPr>
            <w:tcW w:w="2337" w:type="dxa"/>
          </w:tcPr>
          <w:p w14:paraId="282EC0DC"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7 days</w:t>
            </w:r>
          </w:p>
        </w:tc>
        <w:tc>
          <w:tcPr>
            <w:tcW w:w="2338" w:type="dxa"/>
          </w:tcPr>
          <w:p w14:paraId="24A973A4"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30</w:t>
            </w:r>
          </w:p>
        </w:tc>
        <w:tc>
          <w:tcPr>
            <w:tcW w:w="2338" w:type="dxa"/>
          </w:tcPr>
          <w:p w14:paraId="13C62B81"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210</w:t>
            </w:r>
          </w:p>
        </w:tc>
      </w:tr>
      <w:tr w:rsidR="009214BC" w14:paraId="6DB6C450" w14:textId="77777777" w:rsidTr="00D151D7">
        <w:tc>
          <w:tcPr>
            <w:tcW w:w="2337" w:type="dxa"/>
          </w:tcPr>
          <w:p w14:paraId="21407AE6"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Addressing</w:t>
            </w:r>
          </w:p>
        </w:tc>
        <w:tc>
          <w:tcPr>
            <w:tcW w:w="2337" w:type="dxa"/>
          </w:tcPr>
          <w:p w14:paraId="41B79190"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2 days</w:t>
            </w:r>
          </w:p>
        </w:tc>
        <w:tc>
          <w:tcPr>
            <w:tcW w:w="2338" w:type="dxa"/>
          </w:tcPr>
          <w:p w14:paraId="3A580A25"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50</w:t>
            </w:r>
          </w:p>
        </w:tc>
        <w:tc>
          <w:tcPr>
            <w:tcW w:w="2338" w:type="dxa"/>
          </w:tcPr>
          <w:p w14:paraId="5E89F632"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100</w:t>
            </w:r>
          </w:p>
        </w:tc>
      </w:tr>
      <w:tr w:rsidR="009214BC" w14:paraId="1A716B44" w14:textId="77777777" w:rsidTr="00D151D7">
        <w:tc>
          <w:tcPr>
            <w:tcW w:w="2337" w:type="dxa"/>
          </w:tcPr>
          <w:p w14:paraId="17961D56"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Catering</w:t>
            </w:r>
          </w:p>
        </w:tc>
        <w:tc>
          <w:tcPr>
            <w:tcW w:w="2337" w:type="dxa"/>
          </w:tcPr>
          <w:p w14:paraId="74F031D9" w14:textId="77777777" w:rsidR="00D151D7" w:rsidRPr="00B21486" w:rsidRDefault="00A06BDE">
            <w:pPr>
              <w:rPr>
                <w:rFonts w:ascii="Times New Roman" w:hAnsi="Times New Roman" w:cs="Times New Roman"/>
                <w:sz w:val="24"/>
                <w:szCs w:val="24"/>
              </w:rPr>
            </w:pPr>
          </w:p>
        </w:tc>
        <w:tc>
          <w:tcPr>
            <w:tcW w:w="2338" w:type="dxa"/>
          </w:tcPr>
          <w:p w14:paraId="3DB54838"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900</w:t>
            </w:r>
          </w:p>
        </w:tc>
        <w:tc>
          <w:tcPr>
            <w:tcW w:w="2338" w:type="dxa"/>
          </w:tcPr>
          <w:p w14:paraId="6EA065E1" w14:textId="77777777" w:rsidR="00D151D7" w:rsidRPr="00B21486" w:rsidRDefault="00A06BDE">
            <w:pPr>
              <w:rPr>
                <w:rFonts w:ascii="Times New Roman" w:hAnsi="Times New Roman" w:cs="Times New Roman"/>
                <w:sz w:val="24"/>
                <w:szCs w:val="24"/>
              </w:rPr>
            </w:pPr>
            <w:r w:rsidRPr="00B21486">
              <w:rPr>
                <w:rFonts w:ascii="Times New Roman" w:hAnsi="Times New Roman" w:cs="Times New Roman"/>
                <w:sz w:val="24"/>
                <w:szCs w:val="24"/>
              </w:rPr>
              <w:t>900</w:t>
            </w:r>
          </w:p>
        </w:tc>
      </w:tr>
      <w:tr w:rsidR="009214BC" w14:paraId="77DCE0F4" w14:textId="77777777" w:rsidTr="00D151D7">
        <w:tc>
          <w:tcPr>
            <w:tcW w:w="2337" w:type="dxa"/>
          </w:tcPr>
          <w:p w14:paraId="0C2CD35E" w14:textId="77777777" w:rsidR="00D151D7"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Totals</w:t>
            </w:r>
          </w:p>
        </w:tc>
        <w:tc>
          <w:tcPr>
            <w:tcW w:w="2337" w:type="dxa"/>
          </w:tcPr>
          <w:p w14:paraId="2EB57173" w14:textId="77777777" w:rsidR="00D151D7" w:rsidRPr="00CC2703" w:rsidRDefault="00A06BDE">
            <w:pPr>
              <w:rPr>
                <w:rFonts w:ascii="Times New Roman" w:hAnsi="Times New Roman" w:cs="Times New Roman"/>
                <w:b/>
                <w:sz w:val="24"/>
                <w:szCs w:val="24"/>
              </w:rPr>
            </w:pPr>
          </w:p>
        </w:tc>
        <w:tc>
          <w:tcPr>
            <w:tcW w:w="2338" w:type="dxa"/>
          </w:tcPr>
          <w:p w14:paraId="01CE1A61" w14:textId="77777777" w:rsidR="00D151D7" w:rsidRPr="00CC2703" w:rsidRDefault="00A06BDE">
            <w:pPr>
              <w:rPr>
                <w:rFonts w:ascii="Times New Roman" w:hAnsi="Times New Roman" w:cs="Times New Roman"/>
                <w:b/>
                <w:sz w:val="24"/>
                <w:szCs w:val="24"/>
              </w:rPr>
            </w:pPr>
          </w:p>
        </w:tc>
        <w:tc>
          <w:tcPr>
            <w:tcW w:w="2338" w:type="dxa"/>
          </w:tcPr>
          <w:p w14:paraId="5AD6A74B" w14:textId="77777777" w:rsidR="00D151D7" w:rsidRPr="00CC2703" w:rsidRDefault="00A06BDE">
            <w:pPr>
              <w:rPr>
                <w:rFonts w:ascii="Times New Roman" w:hAnsi="Times New Roman" w:cs="Times New Roman"/>
                <w:b/>
                <w:sz w:val="24"/>
                <w:szCs w:val="24"/>
              </w:rPr>
            </w:pPr>
            <w:r w:rsidRPr="00CC2703">
              <w:rPr>
                <w:rFonts w:ascii="Times New Roman" w:hAnsi="Times New Roman" w:cs="Times New Roman"/>
                <w:b/>
                <w:sz w:val="24"/>
                <w:szCs w:val="24"/>
              </w:rPr>
              <w:t>3410</w:t>
            </w:r>
          </w:p>
        </w:tc>
      </w:tr>
    </w:tbl>
    <w:p w14:paraId="6FAEF962" w14:textId="77777777" w:rsidR="00D151D7" w:rsidRPr="00B21486" w:rsidRDefault="00A06BDE">
      <w:pPr>
        <w:rPr>
          <w:rFonts w:ascii="Times New Roman" w:hAnsi="Times New Roman" w:cs="Times New Roman"/>
          <w:sz w:val="24"/>
          <w:szCs w:val="24"/>
        </w:rPr>
      </w:pPr>
    </w:p>
    <w:p w14:paraId="26A21179" w14:textId="77777777" w:rsidR="00C916DB" w:rsidRPr="002F1662" w:rsidRDefault="00A06BDE" w:rsidP="002F1662">
      <w:pPr>
        <w:spacing w:line="480" w:lineRule="auto"/>
        <w:ind w:firstLine="720"/>
        <w:rPr>
          <w:rFonts w:ascii="Times New Roman" w:hAnsi="Times New Roman" w:cs="Times New Roman"/>
          <w:sz w:val="24"/>
          <w:szCs w:val="24"/>
        </w:rPr>
      </w:pPr>
      <w:r w:rsidRPr="002F1662">
        <w:rPr>
          <w:rFonts w:ascii="Times New Roman" w:hAnsi="Times New Roman" w:cs="Times New Roman"/>
          <w:sz w:val="24"/>
          <w:szCs w:val="24"/>
        </w:rPr>
        <w:lastRenderedPageBreak/>
        <w:t xml:space="preserve">Both the cost and the time estimates are within the acceptable limits and quite reasonable. Looking at the time estimates, from how the dates are arranged the wedding day which is set to be on </w:t>
      </w:r>
      <w:r w:rsidRPr="002F1662">
        <w:rPr>
          <w:rFonts w:ascii="Times New Roman" w:hAnsi="Times New Roman" w:cs="Times New Roman"/>
          <w:sz w:val="24"/>
          <w:szCs w:val="24"/>
        </w:rPr>
        <w:t>5</w:t>
      </w:r>
      <w:r w:rsidRPr="002F1662">
        <w:rPr>
          <w:rFonts w:ascii="Times New Roman" w:hAnsi="Times New Roman" w:cs="Times New Roman"/>
          <w:sz w:val="24"/>
          <w:szCs w:val="24"/>
          <w:vertAlign w:val="superscript"/>
        </w:rPr>
        <w:t>th</w:t>
      </w:r>
      <w:r w:rsidRPr="002F1662">
        <w:rPr>
          <w:rFonts w:ascii="Times New Roman" w:hAnsi="Times New Roman" w:cs="Times New Roman"/>
          <w:sz w:val="24"/>
          <w:szCs w:val="24"/>
        </w:rPr>
        <w:t xml:space="preserve"> February</w:t>
      </w:r>
      <w:r w:rsidRPr="002F1662">
        <w:rPr>
          <w:rFonts w:ascii="Times New Roman" w:hAnsi="Times New Roman" w:cs="Times New Roman"/>
          <w:sz w:val="24"/>
          <w:szCs w:val="24"/>
        </w:rPr>
        <w:t xml:space="preserve"> cannot coincide with the activities of the day. However, the dates o</w:t>
      </w:r>
      <w:r w:rsidRPr="002F1662">
        <w:rPr>
          <w:rFonts w:ascii="Times New Roman" w:hAnsi="Times New Roman" w:cs="Times New Roman"/>
          <w:sz w:val="24"/>
          <w:szCs w:val="24"/>
        </w:rPr>
        <w:t>r days can coincide without causing</w:t>
      </w:r>
      <w:r w:rsidRPr="002F1662">
        <w:rPr>
          <w:rFonts w:ascii="Times New Roman" w:hAnsi="Times New Roman" w:cs="Times New Roman"/>
          <w:sz w:val="24"/>
          <w:szCs w:val="24"/>
        </w:rPr>
        <w:t xml:space="preserve"> any much harm sin</w:t>
      </w:r>
      <w:r w:rsidRPr="002F1662">
        <w:rPr>
          <w:rFonts w:ascii="Times New Roman" w:hAnsi="Times New Roman" w:cs="Times New Roman"/>
          <w:sz w:val="24"/>
          <w:szCs w:val="24"/>
        </w:rPr>
        <w:t xml:space="preserve">ce all the activities </w:t>
      </w:r>
      <w:r w:rsidRPr="002F1662">
        <w:rPr>
          <w:rFonts w:ascii="Times New Roman" w:hAnsi="Times New Roman" w:cs="Times New Roman"/>
          <w:sz w:val="24"/>
          <w:szCs w:val="24"/>
        </w:rPr>
        <w:t xml:space="preserve">are carried out concurrently. For </w:t>
      </w:r>
      <w:r w:rsidRPr="002F1662">
        <w:rPr>
          <w:rFonts w:ascii="Times New Roman" w:hAnsi="Times New Roman" w:cs="Times New Roman"/>
          <w:sz w:val="24"/>
          <w:szCs w:val="24"/>
        </w:rPr>
        <w:t>example, t</w:t>
      </w:r>
      <w:r w:rsidRPr="002F1662">
        <w:rPr>
          <w:rFonts w:ascii="Times New Roman" w:hAnsi="Times New Roman" w:cs="Times New Roman"/>
          <w:sz w:val="24"/>
          <w:szCs w:val="24"/>
        </w:rPr>
        <w:t xml:space="preserve">he decoration of the church should not be stopped simply because </w:t>
      </w:r>
      <w:r w:rsidRPr="002F1662">
        <w:rPr>
          <w:rFonts w:ascii="Times New Roman" w:hAnsi="Times New Roman" w:cs="Times New Roman"/>
          <w:sz w:val="24"/>
          <w:szCs w:val="24"/>
        </w:rPr>
        <w:t xml:space="preserve">the invitations are to be printed at Bob’s shop. In addition, printing the invitations at Bob’s shop does not mean that Mrs. Jack should not take the flight. </w:t>
      </w:r>
      <w:r w:rsidRPr="002F1662">
        <w:rPr>
          <w:rFonts w:ascii="Times New Roman" w:hAnsi="Times New Roman" w:cs="Times New Roman"/>
          <w:sz w:val="24"/>
          <w:szCs w:val="24"/>
        </w:rPr>
        <w:t xml:space="preserve">According to </w:t>
      </w:r>
      <w:r w:rsidRPr="002F1662">
        <w:rPr>
          <w:rFonts w:ascii="Times New Roman" w:hAnsi="Times New Roman" w:cs="Times New Roman"/>
          <w:color w:val="222222"/>
          <w:sz w:val="24"/>
          <w:szCs w:val="24"/>
          <w:shd w:val="clear" w:color="auto" w:fill="FFFFFF"/>
        </w:rPr>
        <w:t xml:space="preserve">Turner (2016), </w:t>
      </w:r>
      <w:r w:rsidRPr="002F1662">
        <w:rPr>
          <w:rFonts w:ascii="Times New Roman" w:hAnsi="Times New Roman" w:cs="Times New Roman"/>
          <w:sz w:val="24"/>
          <w:szCs w:val="24"/>
        </w:rPr>
        <w:t>a</w:t>
      </w:r>
      <w:r w:rsidRPr="002F1662">
        <w:rPr>
          <w:rFonts w:ascii="Times New Roman" w:hAnsi="Times New Roman" w:cs="Times New Roman"/>
          <w:sz w:val="24"/>
          <w:szCs w:val="24"/>
        </w:rPr>
        <w:t>s long as the resources are distributed in a fair manner, all the thr</w:t>
      </w:r>
      <w:r w:rsidRPr="002F1662">
        <w:rPr>
          <w:rFonts w:ascii="Times New Roman" w:hAnsi="Times New Roman" w:cs="Times New Roman"/>
          <w:sz w:val="24"/>
          <w:szCs w:val="24"/>
        </w:rPr>
        <w:t>ee activities can run smoothly on a single day.</w:t>
      </w:r>
      <w:r w:rsidRPr="002F1662">
        <w:rPr>
          <w:rFonts w:ascii="Times New Roman" w:hAnsi="Times New Roman" w:cs="Times New Roman"/>
          <w:color w:val="222222"/>
          <w:sz w:val="24"/>
          <w:szCs w:val="24"/>
          <w:shd w:val="clear" w:color="auto" w:fill="FFFFFF"/>
        </w:rPr>
        <w:t xml:space="preserve"> </w:t>
      </w:r>
      <w:r w:rsidRPr="002F1662">
        <w:rPr>
          <w:rFonts w:ascii="Times New Roman" w:hAnsi="Times New Roman" w:cs="Times New Roman"/>
          <w:sz w:val="24"/>
          <w:szCs w:val="24"/>
        </w:rPr>
        <w:t xml:space="preserve">What is important to note is that all the cost estimates fully depend on the kind of items or services needed </w:t>
      </w:r>
      <w:r>
        <w:rPr>
          <w:rFonts w:ascii="Times New Roman" w:hAnsi="Times New Roman" w:cs="Times New Roman"/>
          <w:noProof/>
          <w:sz w:val="24"/>
          <w:szCs w:val="24"/>
        </w:rPr>
        <w:t>for</w:t>
      </w:r>
      <w:r w:rsidRPr="002F1662">
        <w:rPr>
          <w:rFonts w:ascii="Times New Roman" w:hAnsi="Times New Roman" w:cs="Times New Roman"/>
          <w:sz w:val="24"/>
          <w:szCs w:val="24"/>
        </w:rPr>
        <w:t xml:space="preserve"> the wedding. Figuring the possible estimate was supported by the term extra used in the contex</w:t>
      </w:r>
      <w:r w:rsidRPr="002F1662">
        <w:rPr>
          <w:rFonts w:ascii="Times New Roman" w:hAnsi="Times New Roman" w:cs="Times New Roman"/>
          <w:sz w:val="24"/>
          <w:szCs w:val="24"/>
        </w:rPr>
        <w:t>t. It is true that the estimates are far much acceptable and economical since dad helped to cut down all the costs.</w:t>
      </w:r>
    </w:p>
    <w:p w14:paraId="1614B93A" w14:textId="77777777" w:rsidR="00C84476" w:rsidRPr="002F1662" w:rsidRDefault="00A06BDE" w:rsidP="002F1662">
      <w:pPr>
        <w:spacing w:line="480" w:lineRule="auto"/>
        <w:ind w:firstLine="720"/>
        <w:rPr>
          <w:rFonts w:ascii="Times New Roman" w:hAnsi="Times New Roman" w:cs="Times New Roman"/>
          <w:sz w:val="24"/>
          <w:szCs w:val="24"/>
        </w:rPr>
      </w:pPr>
      <w:r w:rsidRPr="002F1662">
        <w:rPr>
          <w:rFonts w:ascii="Times New Roman" w:hAnsi="Times New Roman" w:cs="Times New Roman"/>
          <w:sz w:val="24"/>
          <w:szCs w:val="24"/>
        </w:rPr>
        <w:t xml:space="preserve">In consideration </w:t>
      </w:r>
      <w:r>
        <w:rPr>
          <w:rFonts w:ascii="Times New Roman" w:hAnsi="Times New Roman" w:cs="Times New Roman"/>
          <w:noProof/>
          <w:sz w:val="24"/>
          <w:szCs w:val="24"/>
        </w:rPr>
        <w:t>of</w:t>
      </w:r>
      <w:r w:rsidRPr="002F1662">
        <w:rPr>
          <w:rFonts w:ascii="Times New Roman" w:hAnsi="Times New Roman" w:cs="Times New Roman"/>
          <w:sz w:val="24"/>
          <w:szCs w:val="24"/>
        </w:rPr>
        <w:t xml:space="preserve"> the list of items Lauren and Mom plan for the wedding, the three key items include ordering invitation, airfreighting the material and addressing or posting letters. Checking at the above list, the list promises to meet the requirements wrote down in the </w:t>
      </w:r>
      <w:r w:rsidRPr="002F1662">
        <w:rPr>
          <w:rFonts w:ascii="Times New Roman" w:hAnsi="Times New Roman" w:cs="Times New Roman"/>
          <w:sz w:val="24"/>
          <w:szCs w:val="24"/>
        </w:rPr>
        <w:t>wedding. However, this does not mean that the list is perfect as long as the alternatives are available. A good example of</w:t>
      </w:r>
      <w:r>
        <w:rPr>
          <w:rFonts w:ascii="Times New Roman" w:hAnsi="Times New Roman" w:cs="Times New Roman"/>
          <w:sz w:val="24"/>
          <w:szCs w:val="24"/>
        </w:rPr>
        <w:t xml:space="preserve"> an</w:t>
      </w:r>
      <w:r w:rsidRPr="002F1662">
        <w:rPr>
          <w:rFonts w:ascii="Times New Roman" w:hAnsi="Times New Roman" w:cs="Times New Roman"/>
          <w:sz w:val="24"/>
          <w:szCs w:val="24"/>
        </w:rPr>
        <w:t xml:space="preserve"> </w:t>
      </w:r>
      <w:r w:rsidRPr="00F74F80">
        <w:rPr>
          <w:rFonts w:ascii="Times New Roman" w:hAnsi="Times New Roman" w:cs="Times New Roman"/>
          <w:noProof/>
          <w:sz w:val="24"/>
          <w:szCs w:val="24"/>
        </w:rPr>
        <w:t>alternative</w:t>
      </w:r>
      <w:r w:rsidRPr="002F1662">
        <w:rPr>
          <w:rFonts w:ascii="Times New Roman" w:hAnsi="Times New Roman" w:cs="Times New Roman"/>
          <w:sz w:val="24"/>
          <w:szCs w:val="24"/>
        </w:rPr>
        <w:t xml:space="preserve"> for both ordering invitation and addressing or posting letters can revolve around making use of the internet or the so</w:t>
      </w:r>
      <w:r w:rsidRPr="002F1662">
        <w:rPr>
          <w:rFonts w:ascii="Times New Roman" w:hAnsi="Times New Roman" w:cs="Times New Roman"/>
          <w:sz w:val="24"/>
          <w:szCs w:val="24"/>
        </w:rPr>
        <w:t xml:space="preserve">cial media. Although it may not look official to use social media platforms the likes of Facebook and </w:t>
      </w:r>
      <w:r>
        <w:rPr>
          <w:rFonts w:ascii="Times New Roman" w:hAnsi="Times New Roman" w:cs="Times New Roman"/>
          <w:noProof/>
          <w:sz w:val="24"/>
          <w:szCs w:val="24"/>
        </w:rPr>
        <w:t>I</w:t>
      </w:r>
      <w:r w:rsidRPr="00F74F80">
        <w:rPr>
          <w:rFonts w:ascii="Times New Roman" w:hAnsi="Times New Roman" w:cs="Times New Roman"/>
          <w:noProof/>
          <w:sz w:val="24"/>
          <w:szCs w:val="24"/>
        </w:rPr>
        <w:t>nstagram</w:t>
      </w:r>
      <w:r w:rsidRPr="002F1662">
        <w:rPr>
          <w:rFonts w:ascii="Times New Roman" w:hAnsi="Times New Roman" w:cs="Times New Roman"/>
          <w:sz w:val="24"/>
          <w:szCs w:val="24"/>
        </w:rPr>
        <w:t xml:space="preserve"> and emails, it still plays an im</w:t>
      </w:r>
      <w:r w:rsidRPr="002F1662">
        <w:rPr>
          <w:rFonts w:ascii="Times New Roman" w:hAnsi="Times New Roman" w:cs="Times New Roman"/>
          <w:sz w:val="24"/>
          <w:szCs w:val="24"/>
        </w:rPr>
        <w:t>portant role in helping</w:t>
      </w:r>
      <w:r w:rsidRPr="002F1662">
        <w:rPr>
          <w:rFonts w:ascii="Times New Roman" w:hAnsi="Times New Roman" w:cs="Times New Roman"/>
          <w:sz w:val="24"/>
          <w:szCs w:val="24"/>
        </w:rPr>
        <w:t xml:space="preserve"> to reach out relatives who live in distant places. Consequently, if need be to use email</w:t>
      </w:r>
      <w:r w:rsidRPr="002F1662">
        <w:rPr>
          <w:rFonts w:ascii="Times New Roman" w:hAnsi="Times New Roman" w:cs="Times New Roman"/>
          <w:sz w:val="24"/>
          <w:szCs w:val="24"/>
        </w:rPr>
        <w:t xml:space="preserve">s it only requires that internet is available by using data bundles that </w:t>
      </w:r>
      <w:r>
        <w:rPr>
          <w:rFonts w:ascii="Times New Roman" w:hAnsi="Times New Roman" w:cs="Times New Roman"/>
          <w:noProof/>
          <w:sz w:val="24"/>
          <w:szCs w:val="24"/>
        </w:rPr>
        <w:t>are</w:t>
      </w:r>
      <w:r w:rsidRPr="002F1662">
        <w:rPr>
          <w:rFonts w:ascii="Times New Roman" w:hAnsi="Times New Roman" w:cs="Times New Roman"/>
          <w:sz w:val="24"/>
          <w:szCs w:val="24"/>
        </w:rPr>
        <w:t xml:space="preserve"> very cheap amounting to less than $100. Making use of the internet is much cheaper compared to ordering the invitations, mailing them and later waiting for the feedback </w:t>
      </w:r>
      <w:r w:rsidRPr="002F1662">
        <w:rPr>
          <w:rFonts w:ascii="Times New Roman" w:hAnsi="Times New Roman" w:cs="Times New Roman"/>
          <w:sz w:val="24"/>
          <w:szCs w:val="24"/>
        </w:rPr>
        <w:lastRenderedPageBreak/>
        <w:t xml:space="preserve">which may </w:t>
      </w:r>
      <w:r w:rsidRPr="002F1662">
        <w:rPr>
          <w:rFonts w:ascii="Times New Roman" w:hAnsi="Times New Roman" w:cs="Times New Roman"/>
          <w:sz w:val="24"/>
          <w:szCs w:val="24"/>
        </w:rPr>
        <w:t>take some time</w:t>
      </w:r>
      <w:r w:rsidRPr="002F1662">
        <w:rPr>
          <w:rFonts w:ascii="Times New Roman" w:hAnsi="Times New Roman" w:cs="Times New Roman"/>
          <w:color w:val="222222"/>
          <w:sz w:val="24"/>
          <w:szCs w:val="24"/>
          <w:shd w:val="clear" w:color="auto" w:fill="FFFFFF"/>
        </w:rPr>
        <w:t xml:space="preserve"> (Schwalbe, 2015)</w:t>
      </w:r>
      <w:r w:rsidRPr="002F1662">
        <w:rPr>
          <w:rFonts w:ascii="Times New Roman" w:hAnsi="Times New Roman" w:cs="Times New Roman"/>
          <w:sz w:val="24"/>
          <w:szCs w:val="24"/>
        </w:rPr>
        <w:t>.</w:t>
      </w:r>
      <w:r w:rsidRPr="002F1662">
        <w:rPr>
          <w:rFonts w:ascii="Times New Roman" w:hAnsi="Times New Roman" w:cs="Times New Roman"/>
          <w:sz w:val="24"/>
          <w:szCs w:val="24"/>
        </w:rPr>
        <w:t xml:space="preserve"> In addition,</w:t>
      </w:r>
      <w:r>
        <w:rPr>
          <w:rFonts w:ascii="Times New Roman" w:hAnsi="Times New Roman" w:cs="Times New Roman"/>
          <w:sz w:val="24"/>
          <w:szCs w:val="24"/>
        </w:rPr>
        <w:t xml:space="preserve"> the</w:t>
      </w:r>
      <w:r w:rsidRPr="002F1662">
        <w:rPr>
          <w:rFonts w:ascii="Times New Roman" w:hAnsi="Times New Roman" w:cs="Times New Roman"/>
          <w:sz w:val="24"/>
          <w:szCs w:val="24"/>
        </w:rPr>
        <w:t xml:space="preserve"> </w:t>
      </w:r>
      <w:r w:rsidRPr="00F74F80">
        <w:rPr>
          <w:rFonts w:ascii="Times New Roman" w:hAnsi="Times New Roman" w:cs="Times New Roman"/>
          <w:noProof/>
          <w:sz w:val="24"/>
          <w:szCs w:val="24"/>
        </w:rPr>
        <w:t>internet</w:t>
      </w:r>
      <w:r w:rsidRPr="002F1662">
        <w:rPr>
          <w:rFonts w:ascii="Times New Roman" w:hAnsi="Times New Roman" w:cs="Times New Roman"/>
          <w:sz w:val="24"/>
          <w:szCs w:val="24"/>
        </w:rPr>
        <w:t xml:space="preserve"> is more convenient as it may reduce the time delayed during the process. More delays can also be experienced as a result of ordering for material for sewing and lacing which also adds extra cost. T</w:t>
      </w:r>
      <w:r w:rsidRPr="002F1662">
        <w:rPr>
          <w:rFonts w:ascii="Times New Roman" w:hAnsi="Times New Roman" w:cs="Times New Roman"/>
          <w:sz w:val="24"/>
          <w:szCs w:val="24"/>
        </w:rPr>
        <w:t>here is a clear indication that despite the fact that Lauren prefers to have the materials imported, there locally exist some material that can match the quality.</w:t>
      </w:r>
    </w:p>
    <w:p w14:paraId="34129B6C" w14:textId="77777777" w:rsidR="002F1662" w:rsidRDefault="00A06BDE" w:rsidP="002F1662">
      <w:pPr>
        <w:spacing w:line="480" w:lineRule="auto"/>
        <w:ind w:firstLine="720"/>
        <w:rPr>
          <w:rFonts w:ascii="Times New Roman" w:hAnsi="Times New Roman" w:cs="Times New Roman"/>
          <w:sz w:val="24"/>
          <w:szCs w:val="24"/>
        </w:rPr>
      </w:pPr>
      <w:r w:rsidRPr="002F1662">
        <w:rPr>
          <w:rFonts w:ascii="Times New Roman" w:hAnsi="Times New Roman" w:cs="Times New Roman"/>
          <w:sz w:val="24"/>
          <w:szCs w:val="24"/>
        </w:rPr>
        <w:t>The items and dates come out to be more fixed than the schedule and the budget set before. It</w:t>
      </w:r>
      <w:r w:rsidRPr="002F1662">
        <w:rPr>
          <w:rFonts w:ascii="Times New Roman" w:hAnsi="Times New Roman" w:cs="Times New Roman"/>
          <w:sz w:val="24"/>
          <w:szCs w:val="24"/>
        </w:rPr>
        <w:t xml:space="preserve"> is recommendable to have a contingency plan in any plan, for </w:t>
      </w:r>
      <w:r w:rsidRPr="00F74F80">
        <w:rPr>
          <w:rFonts w:ascii="Times New Roman" w:hAnsi="Times New Roman" w:cs="Times New Roman"/>
          <w:noProof/>
          <w:sz w:val="24"/>
          <w:szCs w:val="24"/>
        </w:rPr>
        <w:t>instance</w:t>
      </w:r>
      <w:r>
        <w:rPr>
          <w:rFonts w:ascii="Times New Roman" w:hAnsi="Times New Roman" w:cs="Times New Roman"/>
          <w:noProof/>
          <w:sz w:val="24"/>
          <w:szCs w:val="24"/>
        </w:rPr>
        <w:t>,</w:t>
      </w:r>
      <w:r w:rsidRPr="002F1662">
        <w:rPr>
          <w:rFonts w:ascii="Times New Roman" w:hAnsi="Times New Roman" w:cs="Times New Roman"/>
          <w:sz w:val="24"/>
          <w:szCs w:val="24"/>
        </w:rPr>
        <w:t xml:space="preserve"> to solve any crisis that may arise when the wedding is due or approaching. The three main essential items that </w:t>
      </w:r>
      <w:r w:rsidRPr="00F74F80">
        <w:rPr>
          <w:rFonts w:ascii="Times New Roman" w:hAnsi="Times New Roman" w:cs="Times New Roman"/>
          <w:noProof/>
          <w:sz w:val="24"/>
          <w:szCs w:val="24"/>
        </w:rPr>
        <w:t>call</w:t>
      </w:r>
      <w:r w:rsidRPr="002F1662">
        <w:rPr>
          <w:rFonts w:ascii="Times New Roman" w:hAnsi="Times New Roman" w:cs="Times New Roman"/>
          <w:sz w:val="24"/>
          <w:szCs w:val="24"/>
        </w:rPr>
        <w:t xml:space="preserve"> for a contingency plan include addressing or mailing, airfreighting the material and reservation of the church. The ground to be used to hold the wedding is important as it forms the center of the ceremony. However, the various events may be lined up as l</w:t>
      </w:r>
      <w:r w:rsidRPr="002F1662">
        <w:rPr>
          <w:rFonts w:ascii="Times New Roman" w:hAnsi="Times New Roman" w:cs="Times New Roman"/>
          <w:sz w:val="24"/>
          <w:szCs w:val="24"/>
        </w:rPr>
        <w:t xml:space="preserve">ong as the church </w:t>
      </w:r>
      <w:r w:rsidRPr="00F74F80">
        <w:rPr>
          <w:rFonts w:ascii="Times New Roman" w:hAnsi="Times New Roman" w:cs="Times New Roman"/>
          <w:noProof/>
          <w:sz w:val="24"/>
          <w:szCs w:val="24"/>
        </w:rPr>
        <w:t>ha</w:t>
      </w:r>
      <w:r>
        <w:rPr>
          <w:rFonts w:ascii="Times New Roman" w:hAnsi="Times New Roman" w:cs="Times New Roman"/>
          <w:noProof/>
          <w:sz w:val="24"/>
          <w:szCs w:val="24"/>
        </w:rPr>
        <w:t>s</w:t>
      </w:r>
      <w:r w:rsidRPr="002F1662">
        <w:rPr>
          <w:rFonts w:ascii="Times New Roman" w:hAnsi="Times New Roman" w:cs="Times New Roman"/>
          <w:sz w:val="24"/>
          <w:szCs w:val="24"/>
        </w:rPr>
        <w:t xml:space="preserve"> already booked the venue and has its schedule ready.</w:t>
      </w:r>
      <w:r w:rsidRPr="002F1662">
        <w:rPr>
          <w:rFonts w:ascii="Times New Roman" w:hAnsi="Times New Roman" w:cs="Times New Roman"/>
          <w:sz w:val="24"/>
          <w:szCs w:val="24"/>
        </w:rPr>
        <w:t xml:space="preserve"> It is possible for the church to have an emergency and host a guest which may</w:t>
      </w:r>
      <w:r>
        <w:rPr>
          <w:rFonts w:ascii="Times New Roman" w:hAnsi="Times New Roman" w:cs="Times New Roman"/>
          <w:sz w:val="24"/>
          <w:szCs w:val="24"/>
        </w:rPr>
        <w:t>, in turn,</w:t>
      </w:r>
      <w:r w:rsidRPr="002F1662">
        <w:rPr>
          <w:rFonts w:ascii="Times New Roman" w:hAnsi="Times New Roman" w:cs="Times New Roman"/>
          <w:sz w:val="24"/>
          <w:szCs w:val="24"/>
        </w:rPr>
        <w:t xml:space="preserve"> extend up to the wedding day. For </w:t>
      </w:r>
      <w:r w:rsidRPr="002F1662">
        <w:rPr>
          <w:rFonts w:ascii="Times New Roman" w:hAnsi="Times New Roman" w:cs="Times New Roman"/>
          <w:sz w:val="24"/>
          <w:szCs w:val="24"/>
        </w:rPr>
        <w:t>that case, the family</w:t>
      </w:r>
      <w:r w:rsidRPr="002F1662">
        <w:rPr>
          <w:rFonts w:ascii="Times New Roman" w:hAnsi="Times New Roman" w:cs="Times New Roman"/>
          <w:sz w:val="24"/>
          <w:szCs w:val="24"/>
        </w:rPr>
        <w:t xml:space="preserve"> should have a committee that will loo</w:t>
      </w:r>
      <w:r w:rsidRPr="002F1662">
        <w:rPr>
          <w:rFonts w:ascii="Times New Roman" w:hAnsi="Times New Roman" w:cs="Times New Roman"/>
          <w:sz w:val="24"/>
          <w:szCs w:val="24"/>
        </w:rPr>
        <w:t>k for other options. The committee will be in a good position to search for other community halls that the wedding can take place if the church option fails. The community halls can be not as conducive as the church but the important thing is to hold the w</w:t>
      </w:r>
      <w:r w:rsidRPr="002F1662">
        <w:rPr>
          <w:rFonts w:ascii="Times New Roman" w:hAnsi="Times New Roman" w:cs="Times New Roman"/>
          <w:sz w:val="24"/>
          <w:szCs w:val="24"/>
        </w:rPr>
        <w:t>edding in case the church option fails. Secondly, airfreighting the m</w:t>
      </w:r>
      <w:r w:rsidRPr="002F1662">
        <w:rPr>
          <w:rFonts w:ascii="Times New Roman" w:hAnsi="Times New Roman" w:cs="Times New Roman"/>
          <w:sz w:val="24"/>
          <w:szCs w:val="24"/>
        </w:rPr>
        <w:t xml:space="preserve">aterial may be the best option </w:t>
      </w:r>
      <w:r w:rsidRPr="002F1662">
        <w:rPr>
          <w:rFonts w:ascii="Times New Roman" w:hAnsi="Times New Roman" w:cs="Times New Roman"/>
          <w:sz w:val="24"/>
          <w:szCs w:val="24"/>
        </w:rPr>
        <w:t xml:space="preserve">but </w:t>
      </w:r>
      <w:r w:rsidRPr="002F1662">
        <w:rPr>
          <w:rFonts w:ascii="Times New Roman" w:hAnsi="Times New Roman" w:cs="Times New Roman"/>
          <w:sz w:val="24"/>
          <w:szCs w:val="24"/>
        </w:rPr>
        <w:t xml:space="preserve">also </w:t>
      </w:r>
      <w:r w:rsidRPr="002F1662">
        <w:rPr>
          <w:rFonts w:ascii="Times New Roman" w:hAnsi="Times New Roman" w:cs="Times New Roman"/>
          <w:sz w:val="24"/>
          <w:szCs w:val="24"/>
        </w:rPr>
        <w:t>may be tricky if the material is not a</w:t>
      </w:r>
      <w:r w:rsidRPr="002F1662">
        <w:rPr>
          <w:rFonts w:ascii="Times New Roman" w:hAnsi="Times New Roman" w:cs="Times New Roman"/>
          <w:sz w:val="24"/>
          <w:szCs w:val="24"/>
        </w:rPr>
        <w:t>vailable in the preferred</w:t>
      </w:r>
      <w:r w:rsidRPr="002F1662">
        <w:rPr>
          <w:rFonts w:ascii="Times New Roman" w:hAnsi="Times New Roman" w:cs="Times New Roman"/>
          <w:sz w:val="24"/>
          <w:szCs w:val="24"/>
        </w:rPr>
        <w:t xml:space="preserve"> place. Thus, it is important to look at the local market verify on the sim</w:t>
      </w:r>
      <w:r w:rsidRPr="002F1662">
        <w:rPr>
          <w:rFonts w:ascii="Times New Roman" w:hAnsi="Times New Roman" w:cs="Times New Roman"/>
          <w:sz w:val="24"/>
          <w:szCs w:val="24"/>
        </w:rPr>
        <w:t xml:space="preserve">ilarity and also check on the quality. </w:t>
      </w:r>
    </w:p>
    <w:p w14:paraId="1609E66B" w14:textId="77777777" w:rsidR="002F1662" w:rsidRPr="002F1662" w:rsidRDefault="00A06BDE" w:rsidP="002F1662">
      <w:pPr>
        <w:spacing w:line="480" w:lineRule="auto"/>
        <w:ind w:firstLine="720"/>
        <w:rPr>
          <w:rFonts w:ascii="Times New Roman" w:hAnsi="Times New Roman" w:cs="Times New Roman"/>
          <w:sz w:val="24"/>
          <w:szCs w:val="24"/>
        </w:rPr>
      </w:pPr>
      <w:r w:rsidRPr="002F1662">
        <w:rPr>
          <w:rFonts w:ascii="Times New Roman" w:hAnsi="Times New Roman" w:cs="Times New Roman"/>
          <w:sz w:val="24"/>
          <w:szCs w:val="24"/>
        </w:rPr>
        <w:t xml:space="preserve">Lastly, addressing or mailing is a crucial process since the ceremony would look somehow funny if none of the relatives are present. According to </w:t>
      </w:r>
      <w:r w:rsidRPr="002F1662">
        <w:rPr>
          <w:rFonts w:ascii="Times New Roman" w:hAnsi="Times New Roman" w:cs="Times New Roman"/>
          <w:color w:val="222222"/>
          <w:sz w:val="24"/>
          <w:szCs w:val="24"/>
          <w:shd w:val="clear" w:color="auto" w:fill="FFFFFF"/>
        </w:rPr>
        <w:t xml:space="preserve">Snyder (2014), </w:t>
      </w:r>
      <w:r w:rsidRPr="002F1662">
        <w:rPr>
          <w:rFonts w:ascii="Times New Roman" w:hAnsi="Times New Roman" w:cs="Times New Roman"/>
          <w:sz w:val="24"/>
          <w:szCs w:val="24"/>
        </w:rPr>
        <w:t xml:space="preserve">for every project management process to be </w:t>
      </w:r>
      <w:r w:rsidRPr="002F1662">
        <w:rPr>
          <w:rFonts w:ascii="Times New Roman" w:hAnsi="Times New Roman" w:cs="Times New Roman"/>
          <w:sz w:val="24"/>
          <w:szCs w:val="24"/>
        </w:rPr>
        <w:t>successful it has to make use of the contingency plans. For that case, coming up with a contingency plan having options such as using the social media</w:t>
      </w:r>
      <w:r w:rsidRPr="002F1662">
        <w:rPr>
          <w:rFonts w:ascii="Times New Roman" w:hAnsi="Times New Roman" w:cs="Times New Roman"/>
          <w:sz w:val="24"/>
          <w:szCs w:val="24"/>
        </w:rPr>
        <w:t xml:space="preserve">, </w:t>
      </w:r>
      <w:r w:rsidRPr="002F1662">
        <w:rPr>
          <w:rFonts w:ascii="Times New Roman" w:hAnsi="Times New Roman" w:cs="Times New Roman"/>
          <w:sz w:val="24"/>
          <w:szCs w:val="24"/>
        </w:rPr>
        <w:lastRenderedPageBreak/>
        <w:t xml:space="preserve">emails and post office may be necessary. It is much advisable to use both the social media and the post office for each and every invitation as a way to meet the purpose of having timely feedback. </w:t>
      </w:r>
    </w:p>
    <w:p w14:paraId="14D965EC" w14:textId="77777777" w:rsidR="002F1662" w:rsidRPr="002F1662" w:rsidRDefault="00A06BDE" w:rsidP="002F1662">
      <w:pPr>
        <w:spacing w:line="480" w:lineRule="auto"/>
        <w:rPr>
          <w:rFonts w:ascii="Times New Roman" w:hAnsi="Times New Roman" w:cs="Times New Roman"/>
          <w:sz w:val="24"/>
          <w:szCs w:val="24"/>
        </w:rPr>
      </w:pPr>
      <w:r w:rsidRPr="002F1662">
        <w:rPr>
          <w:rFonts w:ascii="Times New Roman" w:hAnsi="Times New Roman" w:cs="Times New Roman"/>
          <w:sz w:val="24"/>
          <w:szCs w:val="24"/>
        </w:rPr>
        <w:br w:type="page"/>
      </w:r>
    </w:p>
    <w:p w14:paraId="7327DA69" w14:textId="77777777" w:rsidR="002F1662" w:rsidRPr="002F1662" w:rsidRDefault="00A06BDE" w:rsidP="002F1662">
      <w:pPr>
        <w:spacing w:line="480" w:lineRule="auto"/>
        <w:jc w:val="center"/>
        <w:rPr>
          <w:rFonts w:ascii="Times New Roman" w:hAnsi="Times New Roman" w:cs="Times New Roman"/>
          <w:sz w:val="24"/>
          <w:szCs w:val="24"/>
        </w:rPr>
      </w:pPr>
      <w:r w:rsidRPr="002F1662">
        <w:rPr>
          <w:rFonts w:ascii="Times New Roman" w:hAnsi="Times New Roman" w:cs="Times New Roman"/>
          <w:sz w:val="24"/>
          <w:szCs w:val="24"/>
        </w:rPr>
        <w:lastRenderedPageBreak/>
        <w:t>References</w:t>
      </w:r>
    </w:p>
    <w:p w14:paraId="5AF2D984" w14:textId="77777777" w:rsidR="002F1662" w:rsidRPr="002F1662" w:rsidRDefault="00A06BDE" w:rsidP="002F1662">
      <w:pPr>
        <w:spacing w:line="480" w:lineRule="auto"/>
        <w:ind w:left="720" w:hanging="720"/>
        <w:rPr>
          <w:rFonts w:ascii="Times New Roman" w:hAnsi="Times New Roman" w:cs="Times New Roman"/>
          <w:sz w:val="24"/>
          <w:szCs w:val="24"/>
        </w:rPr>
      </w:pPr>
      <w:r w:rsidRPr="002F1662">
        <w:rPr>
          <w:rFonts w:ascii="Times New Roman" w:hAnsi="Times New Roman" w:cs="Times New Roman"/>
          <w:color w:val="222222"/>
          <w:sz w:val="24"/>
          <w:szCs w:val="24"/>
          <w:shd w:val="clear" w:color="auto" w:fill="FFFFFF"/>
        </w:rPr>
        <w:t>Schwalbe, K. (2015). </w:t>
      </w:r>
      <w:r w:rsidRPr="002F1662">
        <w:rPr>
          <w:rFonts w:ascii="Times New Roman" w:hAnsi="Times New Roman" w:cs="Times New Roman"/>
          <w:iCs/>
          <w:color w:val="222222"/>
          <w:sz w:val="24"/>
          <w:szCs w:val="24"/>
          <w:shd w:val="clear" w:color="auto" w:fill="FFFFFF"/>
        </w:rPr>
        <w:t>Information technology</w:t>
      </w:r>
      <w:r w:rsidRPr="002F1662">
        <w:rPr>
          <w:rFonts w:ascii="Times New Roman" w:hAnsi="Times New Roman" w:cs="Times New Roman"/>
          <w:iCs/>
          <w:color w:val="222222"/>
          <w:sz w:val="24"/>
          <w:szCs w:val="24"/>
          <w:shd w:val="clear" w:color="auto" w:fill="FFFFFF"/>
        </w:rPr>
        <w:t xml:space="preserve"> project management</w:t>
      </w:r>
      <w:r w:rsidRPr="002F1662">
        <w:rPr>
          <w:rFonts w:ascii="Times New Roman" w:hAnsi="Times New Roman" w:cs="Times New Roman"/>
          <w:color w:val="222222"/>
          <w:sz w:val="24"/>
          <w:szCs w:val="24"/>
          <w:shd w:val="clear" w:color="auto" w:fill="FFFFFF"/>
        </w:rPr>
        <w:t>. Cengage Learning.</w:t>
      </w:r>
    </w:p>
    <w:p w14:paraId="318F8208" w14:textId="77777777" w:rsidR="002F1662" w:rsidRPr="002F1662" w:rsidRDefault="00A06BDE" w:rsidP="002F1662">
      <w:pPr>
        <w:spacing w:line="480" w:lineRule="auto"/>
        <w:ind w:left="720" w:hanging="720"/>
        <w:rPr>
          <w:rFonts w:ascii="Times New Roman" w:hAnsi="Times New Roman" w:cs="Times New Roman"/>
          <w:color w:val="222222"/>
          <w:sz w:val="24"/>
          <w:szCs w:val="24"/>
          <w:shd w:val="clear" w:color="auto" w:fill="FFFFFF"/>
        </w:rPr>
      </w:pPr>
      <w:r w:rsidRPr="002F1662">
        <w:rPr>
          <w:rFonts w:ascii="Times New Roman" w:hAnsi="Times New Roman" w:cs="Times New Roman"/>
          <w:color w:val="222222"/>
          <w:sz w:val="24"/>
          <w:szCs w:val="24"/>
          <w:shd w:val="clear" w:color="auto" w:fill="FFFFFF"/>
        </w:rPr>
        <w:t>Snyder, C. S. (2014). A guide to the project management body of knowledge: PMBOK (®) Guide. Project Management Institute.</w:t>
      </w:r>
    </w:p>
    <w:p w14:paraId="697C4804" w14:textId="77777777" w:rsidR="002F1662" w:rsidRPr="002F1662" w:rsidRDefault="00A06BDE" w:rsidP="002F1662">
      <w:pPr>
        <w:spacing w:line="480" w:lineRule="auto"/>
        <w:ind w:left="720" w:hanging="720"/>
        <w:rPr>
          <w:rFonts w:ascii="Times New Roman" w:hAnsi="Times New Roman" w:cs="Times New Roman"/>
          <w:sz w:val="24"/>
          <w:szCs w:val="24"/>
        </w:rPr>
      </w:pPr>
      <w:r w:rsidRPr="002F1662">
        <w:rPr>
          <w:rFonts w:ascii="Times New Roman" w:hAnsi="Times New Roman" w:cs="Times New Roman"/>
          <w:color w:val="222222"/>
          <w:sz w:val="24"/>
          <w:szCs w:val="24"/>
          <w:shd w:val="clear" w:color="auto" w:fill="FFFFFF"/>
        </w:rPr>
        <w:t>Turner, R. (2016). </w:t>
      </w:r>
      <w:r w:rsidRPr="002F1662">
        <w:rPr>
          <w:rFonts w:ascii="Times New Roman" w:hAnsi="Times New Roman" w:cs="Times New Roman"/>
          <w:iCs/>
          <w:color w:val="222222"/>
          <w:sz w:val="24"/>
          <w:szCs w:val="24"/>
          <w:shd w:val="clear" w:color="auto" w:fill="FFFFFF"/>
        </w:rPr>
        <w:t>Gower handbook of project management</w:t>
      </w:r>
      <w:r w:rsidRPr="002F1662">
        <w:rPr>
          <w:rFonts w:ascii="Times New Roman" w:hAnsi="Times New Roman" w:cs="Times New Roman"/>
          <w:color w:val="222222"/>
          <w:sz w:val="24"/>
          <w:szCs w:val="24"/>
          <w:shd w:val="clear" w:color="auto" w:fill="FFFFFF"/>
        </w:rPr>
        <w:t>. Routledge.</w:t>
      </w:r>
    </w:p>
    <w:p w14:paraId="5FE3BCDC" w14:textId="77777777" w:rsidR="002F1662" w:rsidRPr="00B21486" w:rsidRDefault="00A06BDE" w:rsidP="002F1662">
      <w:pPr>
        <w:rPr>
          <w:rFonts w:ascii="Times New Roman" w:hAnsi="Times New Roman" w:cs="Times New Roman"/>
          <w:sz w:val="24"/>
          <w:szCs w:val="24"/>
        </w:rPr>
      </w:pPr>
    </w:p>
    <w:sectPr w:rsidR="002F1662" w:rsidRPr="00B21486" w:rsidSect="0075383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E8C82" w14:textId="77777777" w:rsidR="00A06BDE" w:rsidRDefault="00A06BDE">
      <w:pPr>
        <w:spacing w:after="0" w:line="240" w:lineRule="auto"/>
      </w:pPr>
      <w:r>
        <w:separator/>
      </w:r>
    </w:p>
  </w:endnote>
  <w:endnote w:type="continuationSeparator" w:id="0">
    <w:p w14:paraId="32EDFF48" w14:textId="77777777" w:rsidR="00A06BDE" w:rsidRDefault="00A06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B68E63" w14:textId="77777777" w:rsidR="00A06BDE" w:rsidRDefault="00A06BDE">
      <w:pPr>
        <w:spacing w:after="0" w:line="240" w:lineRule="auto"/>
      </w:pPr>
      <w:r>
        <w:separator/>
      </w:r>
    </w:p>
  </w:footnote>
  <w:footnote w:type="continuationSeparator" w:id="0">
    <w:p w14:paraId="0195DC9A" w14:textId="77777777" w:rsidR="00A06BDE" w:rsidRDefault="00A06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38680980"/>
      <w:docPartObj>
        <w:docPartGallery w:val="Page Numbers (Top of Page)"/>
        <w:docPartUnique/>
      </w:docPartObj>
    </w:sdtPr>
    <w:sdtEndPr>
      <w:rPr>
        <w:noProof/>
      </w:rPr>
    </w:sdtEndPr>
    <w:sdtContent>
      <w:p w14:paraId="19816716" w14:textId="7E46C525" w:rsidR="00753835" w:rsidRPr="0002610E" w:rsidRDefault="00A06BDE">
        <w:pPr>
          <w:pStyle w:val="Header"/>
          <w:jc w:val="right"/>
          <w:rPr>
            <w:rFonts w:ascii="Times New Roman" w:hAnsi="Times New Roman" w:cs="Times New Roman"/>
          </w:rPr>
        </w:pPr>
        <w:r w:rsidRPr="0002610E">
          <w:rPr>
            <w:rFonts w:ascii="Times New Roman" w:hAnsi="Times New Roman" w:cs="Times New Roman"/>
          </w:rPr>
          <w:t>THE ‘NOW’ WEDDING CASE STUDY</w:t>
        </w:r>
        <w:r w:rsidRPr="0002610E">
          <w:rPr>
            <w:rFonts w:ascii="Times New Roman" w:hAnsi="Times New Roman" w:cs="Times New Roman"/>
          </w:rPr>
          <w:t xml:space="preserve">                                                                                       </w:t>
        </w:r>
        <w:r w:rsidR="0002610E">
          <w:rPr>
            <w:rFonts w:ascii="Times New Roman" w:hAnsi="Times New Roman" w:cs="Times New Roman"/>
          </w:rPr>
          <w:t xml:space="preserve">              </w:t>
        </w:r>
        <w:r w:rsidRPr="0002610E">
          <w:rPr>
            <w:rFonts w:ascii="Times New Roman" w:hAnsi="Times New Roman" w:cs="Times New Roman"/>
          </w:rPr>
          <w:fldChar w:fldCharType="begin"/>
        </w:r>
        <w:r w:rsidRPr="0002610E">
          <w:rPr>
            <w:rFonts w:ascii="Times New Roman" w:hAnsi="Times New Roman" w:cs="Times New Roman"/>
          </w:rPr>
          <w:instrText xml:space="preserve"> PAGE   \* MERGEFORMAT </w:instrText>
        </w:r>
        <w:r w:rsidRPr="0002610E">
          <w:rPr>
            <w:rFonts w:ascii="Times New Roman" w:hAnsi="Times New Roman" w:cs="Times New Roman"/>
          </w:rPr>
          <w:fldChar w:fldCharType="separate"/>
        </w:r>
        <w:r w:rsidR="0002610E">
          <w:rPr>
            <w:rFonts w:ascii="Times New Roman" w:hAnsi="Times New Roman" w:cs="Times New Roman"/>
            <w:noProof/>
          </w:rPr>
          <w:t>5</w:t>
        </w:r>
        <w:r w:rsidRPr="0002610E">
          <w:rPr>
            <w:rFonts w:ascii="Times New Roman" w:hAnsi="Times New Roman" w:cs="Times New Roman"/>
            <w:noProof/>
          </w:rPr>
          <w:fldChar w:fldCharType="end"/>
        </w:r>
      </w:p>
    </w:sdtContent>
  </w:sdt>
  <w:p w14:paraId="145C8093" w14:textId="77777777" w:rsidR="00753835" w:rsidRPr="00753835" w:rsidRDefault="00A06BD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AC2D6" w14:textId="77777777" w:rsidR="00753835" w:rsidRPr="0002610E" w:rsidRDefault="00A06BDE" w:rsidP="00753835">
    <w:pPr>
      <w:pStyle w:val="Header"/>
      <w:rPr>
        <w:rFonts w:ascii="Times New Roman" w:hAnsi="Times New Roman" w:cs="Times New Roman"/>
      </w:rPr>
    </w:pPr>
    <w:r w:rsidRPr="0002610E">
      <w:rPr>
        <w:rFonts w:ascii="Times New Roman" w:hAnsi="Times New Roman" w:cs="Times New Roman"/>
      </w:rPr>
      <w:t>Running head: THE ‘NOW’ WEDDING CASE STUDY</w:t>
    </w:r>
  </w:p>
  <w:p w14:paraId="1D017BC3" w14:textId="77777777" w:rsidR="00753835" w:rsidRPr="00753835" w:rsidRDefault="00A06B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4BC"/>
    <w:rsid w:val="0002610E"/>
    <w:rsid w:val="009214BC"/>
    <w:rsid w:val="00A06BDE"/>
    <w:rsid w:val="00E51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CFC87"/>
  <w15:chartTrackingRefBased/>
  <w15:docId w15:val="{9462B655-AF15-423E-A443-4EAC86480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3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3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835"/>
  </w:style>
  <w:style w:type="paragraph" w:styleId="Footer">
    <w:name w:val="footer"/>
    <w:basedOn w:val="Normal"/>
    <w:link w:val="FooterChar"/>
    <w:uiPriority w:val="99"/>
    <w:unhideWhenUsed/>
    <w:rsid w:val="00753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83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51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B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cp:revision>
  <dcterms:created xsi:type="dcterms:W3CDTF">2018-01-17T09:03:00Z</dcterms:created>
  <dcterms:modified xsi:type="dcterms:W3CDTF">2018-01-17T13:20:00Z</dcterms:modified>
</cp:coreProperties>
</file>